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08" w:rsidRPr="00510C15" w:rsidRDefault="00FD7608" w:rsidP="00FD7608">
      <w:pPr>
        <w:rPr>
          <w:sz w:val="23"/>
          <w:szCs w:val="23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06"/>
        <w:gridCol w:w="4554"/>
      </w:tblGrid>
      <w:tr w:rsidR="00FD7608" w:rsidRPr="00510C15" w:rsidTr="005959D9">
        <w:trPr>
          <w:trHeight w:val="1712"/>
        </w:trPr>
        <w:tc>
          <w:tcPr>
            <w:tcW w:w="4806" w:type="dxa"/>
            <w:shd w:val="clear" w:color="auto" w:fill="auto"/>
          </w:tcPr>
          <w:p w:rsidR="00FD7608" w:rsidRDefault="00CE4542" w:rsidP="00D956F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A8DDC24" wp14:editId="5F432DF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269875</wp:posOffset>
                  </wp:positionV>
                  <wp:extent cx="291465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459" y="20880"/>
                      <wp:lineTo x="2145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3C48" w:rsidRDefault="00E33C48" w:rsidP="00D956FF">
            <w:pPr>
              <w:rPr>
                <w:rFonts w:ascii="Arial" w:hAnsi="Arial" w:cs="Arial"/>
                <w:sz w:val="23"/>
                <w:szCs w:val="23"/>
              </w:rPr>
            </w:pPr>
          </w:p>
          <w:p w:rsidR="00FD7608" w:rsidRPr="00510C15" w:rsidRDefault="00FD7608" w:rsidP="00D956F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54" w:type="dxa"/>
            <w:shd w:val="clear" w:color="auto" w:fill="auto"/>
          </w:tcPr>
          <w:p w:rsidR="00FD7608" w:rsidRPr="00510C15" w:rsidRDefault="00FD7608" w:rsidP="00D956FF">
            <w:pPr>
              <w:rPr>
                <w:rFonts w:ascii="Arial" w:hAnsi="Arial" w:cs="Arial"/>
                <w:sz w:val="23"/>
                <w:szCs w:val="23"/>
              </w:rPr>
            </w:pPr>
          </w:p>
          <w:p w:rsidR="00FD7608" w:rsidRPr="00510C15" w:rsidRDefault="00CE4542" w:rsidP="00E33C48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F4825BE" wp14:editId="7DDCB3E6">
                  <wp:simplePos x="0" y="0"/>
                  <wp:positionH relativeFrom="column">
                    <wp:posOffset>1818005</wp:posOffset>
                  </wp:positionH>
                  <wp:positionV relativeFrom="paragraph">
                    <wp:posOffset>-155575</wp:posOffset>
                  </wp:positionV>
                  <wp:extent cx="981075" cy="981075"/>
                  <wp:effectExtent l="0" t="0" r="9525" b="9525"/>
                  <wp:wrapTight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ro Tolerance logo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7608" w:rsidRPr="00510C15" w:rsidTr="00C70A05">
        <w:trPr>
          <w:trHeight w:val="2905"/>
        </w:trPr>
        <w:tc>
          <w:tcPr>
            <w:tcW w:w="4806" w:type="dxa"/>
            <w:shd w:val="clear" w:color="auto" w:fill="auto"/>
          </w:tcPr>
          <w:p w:rsidR="00E663DE" w:rsidRDefault="00E663DE" w:rsidP="009868F8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:rsidR="00E663DE" w:rsidRDefault="00E663DE" w:rsidP="009868F8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:rsidR="00E663DE" w:rsidRDefault="00E663DE" w:rsidP="009868F8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:rsidR="00E663DE" w:rsidRDefault="00E663DE" w:rsidP="009868F8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:rsidR="00E663DE" w:rsidRPr="00510C15" w:rsidRDefault="00E663DE" w:rsidP="009868F8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554" w:type="dxa"/>
            <w:shd w:val="clear" w:color="auto" w:fill="auto"/>
          </w:tcPr>
          <w:p w:rsidR="00E33C48" w:rsidRPr="00510C15" w:rsidRDefault="00E33C48" w:rsidP="00E33C48">
            <w:pPr>
              <w:pStyle w:val="Footer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510C15">
              <w:rPr>
                <w:rFonts w:ascii="Arial" w:hAnsi="Arial" w:cs="Arial"/>
                <w:sz w:val="23"/>
                <w:szCs w:val="23"/>
              </w:rPr>
              <w:t>PO Box 412</w:t>
            </w:r>
          </w:p>
          <w:p w:rsidR="00E33C48" w:rsidRPr="00510C15" w:rsidRDefault="00E33C48" w:rsidP="00E33C48">
            <w:pPr>
              <w:pStyle w:val="Footer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510C15">
              <w:rPr>
                <w:rFonts w:ascii="Arial" w:hAnsi="Arial" w:cs="Arial"/>
                <w:sz w:val="23"/>
                <w:szCs w:val="23"/>
              </w:rPr>
              <w:t>Guildford</w:t>
            </w:r>
          </w:p>
          <w:p w:rsidR="00E33C48" w:rsidRPr="00510C15" w:rsidRDefault="00E33C48" w:rsidP="00E33C48">
            <w:pPr>
              <w:pStyle w:val="Footer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510C15">
              <w:rPr>
                <w:rFonts w:ascii="Arial" w:hAnsi="Arial" w:cs="Arial"/>
                <w:sz w:val="23"/>
                <w:szCs w:val="23"/>
              </w:rPr>
              <w:t>Surrey</w:t>
            </w:r>
          </w:p>
          <w:p w:rsidR="00E33C48" w:rsidRPr="00510C15" w:rsidRDefault="00E33C48" w:rsidP="00E33C48">
            <w:pPr>
              <w:pStyle w:val="Footer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510C15">
              <w:rPr>
                <w:rFonts w:ascii="Arial" w:hAnsi="Arial" w:cs="Arial"/>
                <w:sz w:val="23"/>
                <w:szCs w:val="23"/>
              </w:rPr>
              <w:t>GU3 1BR</w:t>
            </w:r>
          </w:p>
          <w:p w:rsidR="00E33C48" w:rsidRPr="00510C15" w:rsidRDefault="00E33C48" w:rsidP="00E33C48">
            <w:pPr>
              <w:pStyle w:val="Footer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510C15">
              <w:rPr>
                <w:rFonts w:ascii="Arial" w:hAnsi="Arial" w:cs="Arial"/>
                <w:sz w:val="23"/>
                <w:szCs w:val="23"/>
              </w:rPr>
              <w:t>Tel: 01483 630200</w:t>
            </w:r>
          </w:p>
          <w:p w:rsidR="00E33C48" w:rsidRPr="00510C15" w:rsidRDefault="00E33C48" w:rsidP="00E33C48">
            <w:pPr>
              <w:pStyle w:val="Footer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510C15">
              <w:rPr>
                <w:rFonts w:ascii="Arial" w:hAnsi="Arial" w:cs="Arial"/>
                <w:sz w:val="23"/>
                <w:szCs w:val="23"/>
              </w:rPr>
              <w:t>Fax:  01483 634502</w:t>
            </w:r>
          </w:p>
          <w:p w:rsidR="00E33C48" w:rsidRPr="00510C15" w:rsidRDefault="00E33C48" w:rsidP="00E33C48">
            <w:pPr>
              <w:pStyle w:val="Footer"/>
              <w:jc w:val="right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510C15">
              <w:rPr>
                <w:rFonts w:ascii="Arial" w:hAnsi="Arial" w:cs="Arial"/>
                <w:sz w:val="23"/>
                <w:szCs w:val="23"/>
                <w:lang w:val="fr-FR"/>
              </w:rPr>
              <w:t xml:space="preserve">e-mail: </w:t>
            </w:r>
            <w:hyperlink r:id="rId11" w:history="1">
              <w:r w:rsidRPr="00510C15">
                <w:rPr>
                  <w:rStyle w:val="Hyperlink"/>
                  <w:rFonts w:ascii="Arial" w:hAnsi="Arial" w:cs="Arial"/>
                  <w:sz w:val="23"/>
                  <w:szCs w:val="23"/>
                  <w:lang w:val="fr-FR"/>
                </w:rPr>
                <w:t>surreypcc@surrey.police.uk</w:t>
              </w:r>
            </w:hyperlink>
            <w:r w:rsidRPr="00510C15">
              <w:rPr>
                <w:rFonts w:ascii="Arial" w:hAnsi="Arial" w:cs="Arial"/>
                <w:sz w:val="23"/>
                <w:szCs w:val="23"/>
                <w:lang w:val="fr-FR"/>
              </w:rPr>
              <w:t xml:space="preserve"> </w:t>
            </w:r>
          </w:p>
          <w:p w:rsidR="00E33C48" w:rsidRPr="00510C15" w:rsidRDefault="00E33C48" w:rsidP="00E33C48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510C15">
              <w:rPr>
                <w:rFonts w:ascii="Arial" w:hAnsi="Arial" w:cs="Arial"/>
                <w:sz w:val="23"/>
                <w:szCs w:val="23"/>
              </w:rPr>
              <w:t xml:space="preserve">Website: </w:t>
            </w:r>
            <w:hyperlink r:id="rId12" w:history="1">
              <w:r w:rsidRPr="00510C15">
                <w:rPr>
                  <w:rStyle w:val="Hyperlink"/>
                  <w:rFonts w:ascii="Arial" w:hAnsi="Arial" w:cs="Arial"/>
                  <w:sz w:val="23"/>
                  <w:szCs w:val="23"/>
                </w:rPr>
                <w:t>www.surrey-pcc.gov.uk</w:t>
              </w:r>
            </w:hyperlink>
            <w:r w:rsidRPr="00510C15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  <w:p w:rsidR="001329AF" w:rsidRDefault="001329AF" w:rsidP="00D956FF">
            <w:pPr>
              <w:jc w:val="right"/>
              <w:rPr>
                <w:rFonts w:ascii="Arial" w:hAnsi="Arial" w:cs="Arial"/>
                <w:szCs w:val="23"/>
              </w:rPr>
            </w:pPr>
          </w:p>
          <w:p w:rsidR="00FD7608" w:rsidRPr="00C70A05" w:rsidRDefault="00A97EBB" w:rsidP="00D956FF">
            <w:pPr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3</w:t>
            </w:r>
            <w:r w:rsidR="00F30AC5">
              <w:rPr>
                <w:rFonts w:ascii="Arial" w:hAnsi="Arial" w:cs="Arial"/>
                <w:szCs w:val="23"/>
              </w:rPr>
              <w:t xml:space="preserve"> July 2015</w:t>
            </w:r>
          </w:p>
        </w:tc>
      </w:tr>
    </w:tbl>
    <w:p w:rsidR="00E663DE" w:rsidRDefault="00E663DE" w:rsidP="00E663DE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086CF7" w:rsidRPr="006C1985" w:rsidRDefault="00D7511C" w:rsidP="005E7BC8">
      <w:pPr>
        <w:jc w:val="both"/>
        <w:rPr>
          <w:rFonts w:ascii="Verdana-Bold" w:eastAsiaTheme="minorHAnsi" w:hAnsi="Verdana-Bold" w:cs="Verdana-Bold"/>
          <w:b/>
          <w:bCs/>
          <w:i/>
          <w:color w:val="FFFFFF"/>
          <w:sz w:val="48"/>
          <w:szCs w:val="48"/>
        </w:rPr>
      </w:pPr>
      <w:proofErr w:type="gramStart"/>
      <w:r w:rsidRPr="006C1985">
        <w:rPr>
          <w:rFonts w:ascii="Arial" w:hAnsi="Arial" w:cs="Arial"/>
          <w:b/>
          <w:i/>
          <w:szCs w:val="23"/>
        </w:rPr>
        <w:t xml:space="preserve">Response from Kevin Hurley, Police and Crime Commissioner for Surrey to the HMIC </w:t>
      </w:r>
      <w:r w:rsidR="006C1985" w:rsidRPr="006C1985">
        <w:rPr>
          <w:rFonts w:ascii="Arial" w:hAnsi="Arial" w:cs="Arial"/>
          <w:b/>
          <w:i/>
          <w:szCs w:val="23"/>
        </w:rPr>
        <w:t>r</w:t>
      </w:r>
      <w:r w:rsidRPr="006C1985">
        <w:rPr>
          <w:rFonts w:ascii="Arial" w:hAnsi="Arial" w:cs="Arial"/>
          <w:b/>
          <w:i/>
          <w:szCs w:val="23"/>
        </w:rPr>
        <w:t>eport</w:t>
      </w:r>
      <w:r w:rsidR="00F30AC5" w:rsidRPr="006C1985">
        <w:rPr>
          <w:rFonts w:ascii="Arial" w:hAnsi="Arial" w:cs="Arial"/>
          <w:b/>
          <w:i/>
          <w:szCs w:val="23"/>
        </w:rPr>
        <w:t xml:space="preserve"> on</w:t>
      </w:r>
      <w:r w:rsidRPr="006C1985">
        <w:rPr>
          <w:rFonts w:ascii="Arial" w:hAnsi="Arial" w:cs="Arial"/>
          <w:b/>
          <w:i/>
          <w:szCs w:val="23"/>
        </w:rPr>
        <w:t xml:space="preserve"> </w:t>
      </w:r>
      <w:r w:rsidR="006C1985" w:rsidRPr="006C1985">
        <w:rPr>
          <w:rFonts w:ascii="Arial" w:hAnsi="Arial" w:cs="Arial"/>
          <w:b/>
          <w:i/>
          <w:szCs w:val="23"/>
        </w:rPr>
        <w:t>an unannounced inspection visit to police custody suites in Surrey.</w:t>
      </w:r>
      <w:proofErr w:type="gramEnd"/>
      <w:r w:rsidR="006C1985" w:rsidRPr="006C1985">
        <w:rPr>
          <w:rFonts w:ascii="Arial" w:hAnsi="Arial" w:cs="Arial"/>
          <w:b/>
          <w:i/>
          <w:szCs w:val="23"/>
        </w:rPr>
        <w:t xml:space="preserve"> </w:t>
      </w:r>
    </w:p>
    <w:p w:rsidR="006C1985" w:rsidRDefault="006C1985" w:rsidP="005E7BC8">
      <w:pPr>
        <w:jc w:val="both"/>
        <w:rPr>
          <w:rFonts w:ascii="Verdana" w:eastAsiaTheme="minorHAnsi" w:hAnsi="Verdana" w:cs="Verdana"/>
          <w:color w:val="FFFFFF"/>
          <w:sz w:val="32"/>
          <w:szCs w:val="32"/>
        </w:rPr>
      </w:pPr>
    </w:p>
    <w:p w:rsidR="00F30AC5" w:rsidRPr="00F30AC5" w:rsidRDefault="00F30AC5" w:rsidP="005E7BC8">
      <w:pPr>
        <w:jc w:val="both"/>
        <w:rPr>
          <w:rFonts w:ascii="Arial" w:hAnsi="Arial" w:cs="Arial"/>
          <w:color w:val="000000" w:themeColor="text1"/>
          <w:szCs w:val="24"/>
        </w:rPr>
      </w:pPr>
      <w:r w:rsidRPr="00F30AC5">
        <w:rPr>
          <w:rFonts w:ascii="Arial" w:hAnsi="Arial" w:cs="Arial"/>
          <w:color w:val="000000" w:themeColor="text1"/>
          <w:szCs w:val="24"/>
        </w:rPr>
        <w:t>Overall this is a positive report from HMIC on their unannounced inspection of custody facilities in Surrey.   I am pleased to see that the inspectors have recognised the work from police and health partners in Sur</w:t>
      </w:r>
      <w:bookmarkStart w:id="0" w:name="_GoBack"/>
      <w:bookmarkEnd w:id="0"/>
      <w:r w:rsidRPr="00F30AC5">
        <w:rPr>
          <w:rFonts w:ascii="Arial" w:hAnsi="Arial" w:cs="Arial"/>
          <w:color w:val="000000" w:themeColor="text1"/>
          <w:szCs w:val="24"/>
        </w:rPr>
        <w:t>rey to reduce the numbers of detainees held in police cells under section 136 of the Mental Health Act and that detainees are provided with a good standard of care and their diverse needs are being met by well-trained, professional and courteous staff.  There has been investment in the custody facilities in Surrey and it is encouraging that the inspectors found good conditions and clean facilities.</w:t>
      </w:r>
    </w:p>
    <w:p w:rsidR="00F30AC5" w:rsidRPr="00F30AC5" w:rsidRDefault="00F30AC5" w:rsidP="005E7BC8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F30AC5" w:rsidRPr="00F30AC5" w:rsidRDefault="00F30AC5" w:rsidP="00F30AC5">
      <w:pPr>
        <w:jc w:val="both"/>
        <w:rPr>
          <w:rFonts w:ascii="Arial" w:hAnsi="Arial" w:cs="Arial"/>
          <w:color w:val="000000" w:themeColor="text1"/>
          <w:szCs w:val="24"/>
        </w:rPr>
      </w:pPr>
      <w:r w:rsidRPr="00F30AC5">
        <w:rPr>
          <w:rFonts w:ascii="Arial" w:hAnsi="Arial" w:cs="Arial"/>
          <w:color w:val="000000" w:themeColor="text1"/>
          <w:szCs w:val="24"/>
        </w:rPr>
        <w:t>In terms of the recommendations, although progress has been made on detaining people with mental health needs, I share the inspectors’ concerns that more</w:t>
      </w:r>
      <w:r>
        <w:rPr>
          <w:rFonts w:ascii="Arial" w:hAnsi="Arial" w:cs="Arial"/>
          <w:color w:val="000000" w:themeColor="text1"/>
          <w:szCs w:val="24"/>
        </w:rPr>
        <w:t xml:space="preserve"> could </w:t>
      </w:r>
      <w:r w:rsidRPr="00F30AC5">
        <w:rPr>
          <w:rFonts w:ascii="Arial" w:hAnsi="Arial" w:cs="Arial"/>
          <w:color w:val="000000" w:themeColor="text1"/>
          <w:szCs w:val="24"/>
        </w:rPr>
        <w:t>be done.   Police and Surrey County Council</w:t>
      </w:r>
      <w:r>
        <w:rPr>
          <w:rFonts w:ascii="Arial" w:hAnsi="Arial" w:cs="Arial"/>
          <w:color w:val="000000" w:themeColor="text1"/>
          <w:szCs w:val="24"/>
        </w:rPr>
        <w:t xml:space="preserve"> should also</w:t>
      </w:r>
      <w:r w:rsidRPr="00F30AC5">
        <w:rPr>
          <w:rFonts w:ascii="Arial" w:hAnsi="Arial" w:cs="Arial"/>
          <w:color w:val="000000" w:themeColor="text1"/>
          <w:szCs w:val="24"/>
        </w:rPr>
        <w:t xml:space="preserve"> ensure that the right accommodation is given to children.  I will continue to oversee the work of Surrey Police and partners in taking these areas forward.  Surrey Police </w:t>
      </w:r>
      <w:r>
        <w:rPr>
          <w:rFonts w:ascii="Arial" w:hAnsi="Arial" w:cs="Arial"/>
          <w:color w:val="000000" w:themeColor="text1"/>
          <w:szCs w:val="24"/>
        </w:rPr>
        <w:t>has</w:t>
      </w:r>
      <w:r w:rsidRPr="00F30AC5">
        <w:rPr>
          <w:rFonts w:ascii="Arial" w:hAnsi="Arial" w:cs="Arial"/>
          <w:color w:val="000000" w:themeColor="text1"/>
          <w:szCs w:val="24"/>
        </w:rPr>
        <w:t xml:space="preserve"> recognised the staffing </w:t>
      </w:r>
      <w:r>
        <w:rPr>
          <w:rFonts w:ascii="Arial" w:hAnsi="Arial" w:cs="Arial"/>
          <w:color w:val="000000" w:themeColor="text1"/>
          <w:szCs w:val="24"/>
        </w:rPr>
        <w:t>issues</w:t>
      </w:r>
      <w:r w:rsidRPr="00F30AC5">
        <w:rPr>
          <w:rFonts w:ascii="Arial" w:hAnsi="Arial" w:cs="Arial"/>
          <w:color w:val="000000" w:themeColor="text1"/>
          <w:szCs w:val="24"/>
        </w:rPr>
        <w:t xml:space="preserve"> in custody and a new structure and shift pattern has been recently introduced.  </w:t>
      </w:r>
    </w:p>
    <w:p w:rsidR="00F30AC5" w:rsidRPr="00F30AC5" w:rsidRDefault="00F30AC5" w:rsidP="00F30AC5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F30AC5" w:rsidRPr="00F30AC5" w:rsidRDefault="00F30AC5" w:rsidP="00F30AC5">
      <w:pPr>
        <w:jc w:val="both"/>
        <w:rPr>
          <w:rFonts w:ascii="Arial" w:hAnsi="Arial" w:cs="Arial"/>
          <w:color w:val="000000" w:themeColor="text1"/>
          <w:szCs w:val="24"/>
        </w:rPr>
      </w:pPr>
      <w:r w:rsidRPr="00F30AC5">
        <w:rPr>
          <w:rFonts w:ascii="Arial" w:hAnsi="Arial" w:cs="Arial"/>
          <w:color w:val="000000" w:themeColor="text1"/>
          <w:szCs w:val="24"/>
        </w:rPr>
        <w:t xml:space="preserve">I am pleased to note the positive comments on the Independent Custody Visitor </w:t>
      </w:r>
      <w:r>
        <w:rPr>
          <w:rFonts w:ascii="Arial" w:hAnsi="Arial" w:cs="Arial"/>
          <w:color w:val="000000" w:themeColor="text1"/>
          <w:szCs w:val="24"/>
        </w:rPr>
        <w:t xml:space="preserve">(ICV) </w:t>
      </w:r>
      <w:r w:rsidRPr="00F30AC5">
        <w:rPr>
          <w:rFonts w:ascii="Arial" w:hAnsi="Arial" w:cs="Arial"/>
          <w:color w:val="000000" w:themeColor="text1"/>
          <w:szCs w:val="24"/>
        </w:rPr>
        <w:t xml:space="preserve">Scheme, managed by my office.  ICVs will work with the Force to ensure that the health and welfare and rights elements </w:t>
      </w:r>
      <w:r w:rsidR="002931EF">
        <w:rPr>
          <w:rFonts w:ascii="Arial" w:hAnsi="Arial" w:cs="Arial"/>
          <w:color w:val="000000" w:themeColor="text1"/>
          <w:szCs w:val="24"/>
        </w:rPr>
        <w:t xml:space="preserve">the </w:t>
      </w:r>
      <w:r w:rsidRPr="00F30AC5">
        <w:rPr>
          <w:rFonts w:ascii="Arial" w:hAnsi="Arial" w:cs="Arial"/>
          <w:color w:val="000000" w:themeColor="text1"/>
          <w:szCs w:val="24"/>
        </w:rPr>
        <w:t xml:space="preserve">inspection are </w:t>
      </w:r>
      <w:r w:rsidR="002931EF">
        <w:rPr>
          <w:rFonts w:ascii="Arial" w:hAnsi="Arial" w:cs="Arial"/>
          <w:color w:val="000000" w:themeColor="text1"/>
          <w:szCs w:val="24"/>
        </w:rPr>
        <w:t>implem</w:t>
      </w:r>
      <w:r w:rsidRPr="00F30AC5">
        <w:rPr>
          <w:rFonts w:ascii="Arial" w:hAnsi="Arial" w:cs="Arial"/>
          <w:color w:val="000000" w:themeColor="text1"/>
          <w:szCs w:val="24"/>
        </w:rPr>
        <w:t>ented.</w:t>
      </w:r>
    </w:p>
    <w:p w:rsidR="00F30AC5" w:rsidRDefault="00F30AC5" w:rsidP="00F30AC5">
      <w:pPr>
        <w:jc w:val="both"/>
        <w:rPr>
          <w:rFonts w:ascii="Arial" w:hAnsi="Arial" w:cs="Arial"/>
          <w:color w:val="1F497D"/>
          <w:szCs w:val="24"/>
        </w:rPr>
      </w:pPr>
    </w:p>
    <w:p w:rsidR="00F30AC5" w:rsidRPr="002931EF" w:rsidRDefault="00AD6DEB" w:rsidP="00F30AC5">
      <w:p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As part of my governance of Surrey Police, </w:t>
      </w:r>
      <w:r w:rsidR="002931EF" w:rsidRPr="002931EF">
        <w:rPr>
          <w:rFonts w:ascii="Arial" w:hAnsi="Arial" w:cs="Arial"/>
          <w:color w:val="000000" w:themeColor="text1"/>
          <w:szCs w:val="24"/>
        </w:rPr>
        <w:t xml:space="preserve">I will work with the Chief Constable to consider the report and </w:t>
      </w:r>
      <w:r>
        <w:rPr>
          <w:rFonts w:ascii="Arial" w:hAnsi="Arial" w:cs="Arial"/>
          <w:color w:val="000000" w:themeColor="text1"/>
          <w:szCs w:val="24"/>
        </w:rPr>
        <w:t xml:space="preserve">monitor </w:t>
      </w:r>
      <w:r w:rsidR="002931EF" w:rsidRPr="002931EF">
        <w:rPr>
          <w:rFonts w:ascii="Arial" w:hAnsi="Arial" w:cs="Arial"/>
          <w:color w:val="000000" w:themeColor="text1"/>
          <w:szCs w:val="24"/>
        </w:rPr>
        <w:t xml:space="preserve">how the recommendations </w:t>
      </w:r>
      <w:r>
        <w:rPr>
          <w:rFonts w:ascii="Arial" w:hAnsi="Arial" w:cs="Arial"/>
          <w:color w:val="000000" w:themeColor="text1"/>
          <w:szCs w:val="24"/>
        </w:rPr>
        <w:t>are</w:t>
      </w:r>
      <w:r w:rsidR="002931EF" w:rsidRPr="002931EF">
        <w:rPr>
          <w:rFonts w:ascii="Arial" w:hAnsi="Arial" w:cs="Arial"/>
          <w:color w:val="000000" w:themeColor="text1"/>
          <w:szCs w:val="24"/>
        </w:rPr>
        <w:t xml:space="preserve"> taken forward</w:t>
      </w:r>
      <w:r>
        <w:rPr>
          <w:rFonts w:ascii="Arial" w:hAnsi="Arial" w:cs="Arial"/>
          <w:color w:val="000000" w:themeColor="text1"/>
          <w:szCs w:val="24"/>
        </w:rPr>
        <w:t xml:space="preserve">. </w:t>
      </w:r>
      <w:r w:rsidR="002931EF" w:rsidRPr="002931EF">
        <w:rPr>
          <w:rFonts w:ascii="Arial" w:hAnsi="Arial" w:cs="Arial"/>
          <w:color w:val="000000" w:themeColor="text1"/>
          <w:szCs w:val="24"/>
        </w:rPr>
        <w:t xml:space="preserve"> </w:t>
      </w:r>
    </w:p>
    <w:p w:rsidR="00F30AC5" w:rsidRPr="00F30AC5" w:rsidRDefault="00F30AC5" w:rsidP="00D7511C">
      <w:pPr>
        <w:rPr>
          <w:rFonts w:ascii="Arial" w:hAnsi="Arial" w:cs="Arial"/>
          <w:szCs w:val="23"/>
        </w:rPr>
      </w:pPr>
    </w:p>
    <w:sectPr w:rsidR="00F30AC5" w:rsidRPr="00F30AC5" w:rsidSect="0035116F">
      <w:footerReference w:type="default" r:id="rId13"/>
      <w:pgSz w:w="11906" w:h="16838"/>
      <w:pgMar w:top="902" w:right="1134" w:bottom="1440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F7" w:rsidRDefault="00086CF7">
      <w:r>
        <w:separator/>
      </w:r>
    </w:p>
  </w:endnote>
  <w:endnote w:type="continuationSeparator" w:id="0">
    <w:p w:rsidR="00086CF7" w:rsidRDefault="0008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F7" w:rsidRPr="006C36AF" w:rsidRDefault="00086CF7" w:rsidP="0035116F">
    <w:pPr>
      <w:pStyle w:val="Footer"/>
      <w:tabs>
        <w:tab w:val="clear" w:pos="8306"/>
      </w:tabs>
      <w:jc w:val="center"/>
    </w:pPr>
    <w:r>
      <w:rPr>
        <w:noProof/>
        <w:lang w:eastAsia="en-GB"/>
      </w:rPr>
      <w:drawing>
        <wp:inline distT="0" distB="0" distL="0" distR="0" wp14:anchorId="2F2CCB0D" wp14:editId="64766FFC">
          <wp:extent cx="628650" cy="628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97" cy="625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F7" w:rsidRDefault="00086CF7">
      <w:r>
        <w:separator/>
      </w:r>
    </w:p>
  </w:footnote>
  <w:footnote w:type="continuationSeparator" w:id="0">
    <w:p w:rsidR="00086CF7" w:rsidRDefault="0008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45138"/>
    <w:multiLevelType w:val="multilevel"/>
    <w:tmpl w:val="24A2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08"/>
    <w:rsid w:val="00086CF7"/>
    <w:rsid w:val="001329AF"/>
    <w:rsid w:val="001A61B1"/>
    <w:rsid w:val="001C5297"/>
    <w:rsid w:val="00234730"/>
    <w:rsid w:val="0028642A"/>
    <w:rsid w:val="002931EF"/>
    <w:rsid w:val="002C40F0"/>
    <w:rsid w:val="0035116F"/>
    <w:rsid w:val="003B590D"/>
    <w:rsid w:val="00400E0B"/>
    <w:rsid w:val="00510C15"/>
    <w:rsid w:val="0053333B"/>
    <w:rsid w:val="00555579"/>
    <w:rsid w:val="005939D2"/>
    <w:rsid w:val="005959D9"/>
    <w:rsid w:val="005E7BC8"/>
    <w:rsid w:val="006C1985"/>
    <w:rsid w:val="0082681E"/>
    <w:rsid w:val="009868F8"/>
    <w:rsid w:val="0099616D"/>
    <w:rsid w:val="00A764AB"/>
    <w:rsid w:val="00A97EBB"/>
    <w:rsid w:val="00AC4080"/>
    <w:rsid w:val="00AD6DEB"/>
    <w:rsid w:val="00B01A44"/>
    <w:rsid w:val="00B66689"/>
    <w:rsid w:val="00BF70F3"/>
    <w:rsid w:val="00C05E09"/>
    <w:rsid w:val="00C20C06"/>
    <w:rsid w:val="00C70A05"/>
    <w:rsid w:val="00CD6FEB"/>
    <w:rsid w:val="00CE4542"/>
    <w:rsid w:val="00D41117"/>
    <w:rsid w:val="00D7511C"/>
    <w:rsid w:val="00D956FF"/>
    <w:rsid w:val="00DD6F09"/>
    <w:rsid w:val="00E33C48"/>
    <w:rsid w:val="00E663DE"/>
    <w:rsid w:val="00F30AC5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76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760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D7608"/>
    <w:rPr>
      <w:color w:val="0000FF"/>
      <w:u w:val="single"/>
    </w:rPr>
  </w:style>
  <w:style w:type="paragraph" w:styleId="Header">
    <w:name w:val="header"/>
    <w:basedOn w:val="Normal"/>
    <w:link w:val="HeaderChar"/>
    <w:rsid w:val="00FD76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D760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76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760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D7608"/>
    <w:rPr>
      <w:color w:val="0000FF"/>
      <w:u w:val="single"/>
    </w:rPr>
  </w:style>
  <w:style w:type="paragraph" w:styleId="Header">
    <w:name w:val="header"/>
    <w:basedOn w:val="Normal"/>
    <w:link w:val="HeaderChar"/>
    <w:rsid w:val="00FD76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D760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urrey-pc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rreypcc@surrey.police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9CDF-6F85-4001-ADA9-B1FF89C3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Police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Lupanko, Rachel 11788</dc:creator>
  <cp:keywords/>
  <dc:description/>
  <cp:lastModifiedBy>Burne, Johanna 10675</cp:lastModifiedBy>
  <cp:revision>10</cp:revision>
  <cp:lastPrinted>2015-06-30T14:13:00Z</cp:lastPrinted>
  <dcterms:created xsi:type="dcterms:W3CDTF">2015-06-30T11:31:00Z</dcterms:created>
  <dcterms:modified xsi:type="dcterms:W3CDTF">2015-07-03T12:03:00Z</dcterms:modified>
</cp:coreProperties>
</file>